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D0001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河南鑫利安全技术服务有限责任公司</w:t>
      </w:r>
    </w:p>
    <w:p w14:paraId="471FB47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ind w:left="0" w:firstLine="0" w:firstLineChars="0"/>
        <w:jc w:val="center"/>
        <w:textAlignment w:val="auto"/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</w:pP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职业卫生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en-US" w:eastAsia="zh-CN" w:bidi="zh-CN"/>
        </w:rPr>
        <w:t>公示</w:t>
      </w:r>
      <w:r>
        <w:rPr>
          <w:rFonts w:hint="eastAsia" w:ascii="Microsoft JhengHei" w:hAnsi="Microsoft JhengHei" w:eastAsia="Microsoft JhengHei" w:cs="Microsoft JhengHei"/>
          <w:b/>
          <w:bCs/>
          <w:sz w:val="30"/>
          <w:szCs w:val="30"/>
          <w:lang w:val="zh-CN" w:eastAsia="zh-CN" w:bidi="zh-CN"/>
        </w:rPr>
        <w:t>信息</w:t>
      </w:r>
    </w:p>
    <w:tbl>
      <w:tblPr>
        <w:tblStyle w:val="9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2694"/>
        <w:gridCol w:w="920"/>
        <w:gridCol w:w="1169"/>
        <w:gridCol w:w="2539"/>
        <w:gridCol w:w="2"/>
      </w:tblGrid>
      <w:tr w14:paraId="7B5D048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4" w:hRule="atLeast"/>
        </w:trPr>
        <w:tc>
          <w:tcPr>
            <w:tcW w:w="1740" w:type="dxa"/>
            <w:vAlign w:val="center"/>
          </w:tcPr>
          <w:p w14:paraId="2EFE510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用人单位名称</w:t>
            </w:r>
          </w:p>
        </w:tc>
        <w:tc>
          <w:tcPr>
            <w:tcW w:w="2694" w:type="dxa"/>
            <w:vAlign w:val="center"/>
          </w:tcPr>
          <w:p w14:paraId="6E9B45D6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Cs w:val="21"/>
                <w:lang w:eastAsia="zh-CN"/>
              </w:rPr>
              <w:t>安阳市北方能源技术开发有限公司屈王度加油站</w:t>
            </w:r>
          </w:p>
        </w:tc>
        <w:tc>
          <w:tcPr>
            <w:tcW w:w="2089" w:type="dxa"/>
            <w:gridSpan w:val="2"/>
            <w:vAlign w:val="center"/>
          </w:tcPr>
          <w:p w14:paraId="6F84B631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2539" w:type="dxa"/>
            <w:vAlign w:val="center"/>
          </w:tcPr>
          <w:p w14:paraId="58FBEF4D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91410500MA40ACWK9T</w:t>
            </w:r>
          </w:p>
        </w:tc>
      </w:tr>
      <w:tr w14:paraId="778044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16" w:hRule="atLeast"/>
        </w:trPr>
        <w:tc>
          <w:tcPr>
            <w:tcW w:w="1740" w:type="dxa"/>
            <w:vAlign w:val="center"/>
          </w:tcPr>
          <w:p w14:paraId="212696A7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所属行业</w:t>
            </w:r>
          </w:p>
        </w:tc>
        <w:tc>
          <w:tcPr>
            <w:tcW w:w="2694" w:type="dxa"/>
            <w:vAlign w:val="center"/>
          </w:tcPr>
          <w:p w14:paraId="22038699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机动车燃油零售</w:t>
            </w:r>
          </w:p>
        </w:tc>
        <w:tc>
          <w:tcPr>
            <w:tcW w:w="2089" w:type="dxa"/>
            <w:gridSpan w:val="2"/>
            <w:vAlign w:val="center"/>
          </w:tcPr>
          <w:p w14:paraId="41D77A70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  <w:t>经济类型</w:t>
            </w:r>
          </w:p>
        </w:tc>
        <w:tc>
          <w:tcPr>
            <w:tcW w:w="2539" w:type="dxa"/>
            <w:vAlign w:val="center"/>
          </w:tcPr>
          <w:p w14:paraId="17EC4794">
            <w:pPr>
              <w:pStyle w:val="15"/>
              <w:spacing w:before="173"/>
              <w:jc w:val="center"/>
              <w:rPr>
                <w:rFonts w:hint="eastAsia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</w:rPr>
              <w:t>有限责任公司分公司(自然人投资或控股)</w:t>
            </w:r>
          </w:p>
        </w:tc>
      </w:tr>
      <w:tr w14:paraId="6604D0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621" w:hRule="atLeast"/>
        </w:trPr>
        <w:tc>
          <w:tcPr>
            <w:tcW w:w="1740" w:type="dxa"/>
            <w:vAlign w:val="center"/>
          </w:tcPr>
          <w:p w14:paraId="7378A5A5">
            <w:pPr>
              <w:pStyle w:val="15"/>
              <w:spacing w:before="173"/>
              <w:jc w:val="center"/>
              <w:rPr>
                <w:rFonts w:hint="default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eastAsia="宋体" w:cs="Times New Roman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7322" w:type="dxa"/>
            <w:gridSpan w:val="4"/>
            <w:vAlign w:val="center"/>
          </w:tcPr>
          <w:p w14:paraId="316C7F27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经理</w:t>
            </w:r>
          </w:p>
        </w:tc>
      </w:tr>
      <w:tr w14:paraId="7915849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" w:type="dxa"/>
          <w:trHeight w:val="1228" w:hRule="atLeast"/>
        </w:trPr>
        <w:tc>
          <w:tcPr>
            <w:tcW w:w="1740" w:type="dxa"/>
            <w:vAlign w:val="center"/>
          </w:tcPr>
          <w:p w14:paraId="252566B6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用人单位工作</w:t>
            </w:r>
            <w:r>
              <w:rPr>
                <w:rFonts w:hint="default" w:ascii="Times New Roman" w:hAnsi="Times New Roman" w:eastAsia="宋体" w:cs="Times New Roman"/>
                <w:spacing w:val="-9"/>
                <w:sz w:val="21"/>
                <w:szCs w:val="21"/>
              </w:rPr>
              <w:t>场所地理位置</w:t>
            </w:r>
          </w:p>
        </w:tc>
        <w:tc>
          <w:tcPr>
            <w:tcW w:w="7322" w:type="dxa"/>
            <w:gridSpan w:val="4"/>
            <w:vAlign w:val="center"/>
          </w:tcPr>
          <w:p w14:paraId="13783738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eastAsia="zh-CN"/>
              </w:rPr>
              <w:t>安阳市文峰区平原路南段路西</w:t>
            </w:r>
          </w:p>
        </w:tc>
      </w:tr>
      <w:tr w14:paraId="76A6BE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tblHeader/>
        </w:trPr>
        <w:tc>
          <w:tcPr>
            <w:tcW w:w="1740" w:type="dxa"/>
            <w:vAlign w:val="center"/>
          </w:tcPr>
          <w:p w14:paraId="723B188A">
            <w:pPr>
              <w:pStyle w:val="15"/>
              <w:spacing w:before="174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职业卫生技术服务机构名称</w:t>
            </w:r>
          </w:p>
        </w:tc>
        <w:tc>
          <w:tcPr>
            <w:tcW w:w="7324" w:type="dxa"/>
            <w:gridSpan w:val="5"/>
            <w:vAlign w:val="center"/>
          </w:tcPr>
          <w:p w14:paraId="0835A973">
            <w:pPr>
              <w:pStyle w:val="15"/>
              <w:spacing w:before="173"/>
              <w:jc w:val="center"/>
              <w:rPr>
                <w:rFonts w:hint="default" w:ascii="Times New Roman" w:hAnsi="Times New Roman" w:eastAsia="Times New Roman" w:cs="Times New Roman"/>
                <w:b w:val="0"/>
                <w:bCs w:val="0"/>
                <w:color w:val="auto"/>
                <w:spacing w:val="-28"/>
                <w:w w:val="100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河南鑫利安全技术服务有限责任公司</w:t>
            </w:r>
          </w:p>
        </w:tc>
      </w:tr>
      <w:tr w14:paraId="0D0B5B0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restart"/>
            <w:vAlign w:val="center"/>
          </w:tcPr>
          <w:p w14:paraId="674126B0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现场调查</w:t>
            </w:r>
          </w:p>
        </w:tc>
        <w:tc>
          <w:tcPr>
            <w:tcW w:w="3614" w:type="dxa"/>
            <w:gridSpan w:val="2"/>
            <w:vAlign w:val="center"/>
          </w:tcPr>
          <w:p w14:paraId="153B18A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0D237F63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 w14:paraId="48CE97E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24C34D81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19FB48B8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  <w:bookmarkStart w:id="0" w:name="_GoBack"/>
            <w:bookmarkEnd w:id="0"/>
          </w:p>
        </w:tc>
        <w:tc>
          <w:tcPr>
            <w:tcW w:w="3710" w:type="dxa"/>
            <w:gridSpan w:val="3"/>
            <w:vAlign w:val="center"/>
          </w:tcPr>
          <w:p w14:paraId="22D328CA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韩鑫</w:t>
            </w:r>
          </w:p>
        </w:tc>
      </w:tr>
      <w:tr w14:paraId="52E0B49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8956790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0A118BE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09B83E7E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经理</w:t>
            </w:r>
          </w:p>
        </w:tc>
      </w:tr>
      <w:tr w14:paraId="19DCF0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restart"/>
            <w:vAlign w:val="center"/>
          </w:tcPr>
          <w:p w14:paraId="6E055C02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现场采样/测量</w:t>
            </w:r>
          </w:p>
        </w:tc>
        <w:tc>
          <w:tcPr>
            <w:tcW w:w="3614" w:type="dxa"/>
            <w:gridSpan w:val="2"/>
            <w:vAlign w:val="center"/>
          </w:tcPr>
          <w:p w14:paraId="7F35611E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710" w:type="dxa"/>
            <w:gridSpan w:val="3"/>
            <w:vAlign w:val="center"/>
          </w:tcPr>
          <w:p w14:paraId="16BAA8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2025.7.</w:t>
            </w: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8</w:t>
            </w:r>
          </w:p>
        </w:tc>
      </w:tr>
      <w:tr w14:paraId="38555A7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5910567E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2F8C4A8C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参与人员名单</w:t>
            </w:r>
          </w:p>
        </w:tc>
        <w:tc>
          <w:tcPr>
            <w:tcW w:w="3710" w:type="dxa"/>
            <w:gridSpan w:val="3"/>
            <w:vAlign w:val="center"/>
          </w:tcPr>
          <w:p w14:paraId="690CEB81">
            <w:pPr>
              <w:pStyle w:val="15"/>
              <w:spacing w:before="173"/>
              <w:jc w:val="center"/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滕翔、韩鑫</w:t>
            </w:r>
          </w:p>
        </w:tc>
      </w:tr>
      <w:tr w14:paraId="5290C0E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740" w:type="dxa"/>
            <w:vMerge w:val="continue"/>
            <w:tcBorders>
              <w:top w:val="nil"/>
            </w:tcBorders>
            <w:vAlign w:val="center"/>
          </w:tcPr>
          <w:p w14:paraId="0C11B448">
            <w:pPr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</w:p>
        </w:tc>
        <w:tc>
          <w:tcPr>
            <w:tcW w:w="3614" w:type="dxa"/>
            <w:gridSpan w:val="2"/>
            <w:vAlign w:val="center"/>
          </w:tcPr>
          <w:p w14:paraId="6950428A">
            <w:pPr>
              <w:pStyle w:val="15"/>
              <w:spacing w:before="173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用人单位陪同人名单</w:t>
            </w:r>
          </w:p>
        </w:tc>
        <w:tc>
          <w:tcPr>
            <w:tcW w:w="3710" w:type="dxa"/>
            <w:gridSpan w:val="3"/>
            <w:vAlign w:val="center"/>
          </w:tcPr>
          <w:p w14:paraId="2EC84F7D">
            <w:pPr>
              <w:pStyle w:val="15"/>
              <w:spacing w:before="173"/>
              <w:jc w:val="center"/>
              <w:rPr>
                <w:rFonts w:hint="default" w:ascii="Times New Roman" w:hAnsi="Times New Roman" w:eastAsia="仿宋_GB2312" w:cs="Times New Roman"/>
                <w:sz w:val="21"/>
                <w:szCs w:val="21"/>
                <w:lang w:val="zh-CN" w:eastAsia="zh-CN"/>
              </w:rPr>
            </w:pPr>
            <w:r>
              <w:rPr>
                <w:rFonts w:hint="eastAsia" w:eastAsia="仿宋_GB2312" w:cs="Times New Roman"/>
                <w:sz w:val="21"/>
                <w:szCs w:val="21"/>
                <w:lang w:val="en-US" w:eastAsia="zh-CN"/>
              </w:rPr>
              <w:t>张</w:t>
            </w:r>
            <w:r>
              <w:rPr>
                <w:rFonts w:hint="eastAsia" w:ascii="Times New Roman" w:hAnsi="Times New Roman" w:eastAsia="仿宋_GB2312" w:cs="Times New Roman"/>
                <w:sz w:val="21"/>
                <w:szCs w:val="21"/>
                <w:lang w:val="en-US" w:eastAsia="zh-CN"/>
              </w:rPr>
              <w:t>经理</w:t>
            </w:r>
          </w:p>
        </w:tc>
      </w:tr>
      <w:tr w14:paraId="476314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6" w:hRule="atLeast"/>
        </w:trPr>
        <w:tc>
          <w:tcPr>
            <w:tcW w:w="1740" w:type="dxa"/>
            <w:vAlign w:val="center"/>
          </w:tcPr>
          <w:p w14:paraId="20A39DA3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eastAsia" w:eastAsia="宋体" w:cs="Times New Roman"/>
                <w:sz w:val="21"/>
                <w:szCs w:val="21"/>
                <w:lang w:eastAsia="zh-CN"/>
              </w:rPr>
              <w:t>调查检测影像</w:t>
            </w:r>
          </w:p>
        </w:tc>
        <w:tc>
          <w:tcPr>
            <w:tcW w:w="3614" w:type="dxa"/>
            <w:gridSpan w:val="2"/>
            <w:vAlign w:val="center"/>
          </w:tcPr>
          <w:p w14:paraId="7F1A3F3F">
            <w:pPr>
              <w:pStyle w:val="15"/>
              <w:spacing w:before="174"/>
              <w:jc w:val="center"/>
              <w:rPr>
                <w:rFonts w:hint="eastAsia" w:ascii="Times New Roman" w:hAnsi="Times New Roman" w:eastAsia="宋体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67305" cy="1924685"/>
                  <wp:effectExtent l="0" t="0" r="4445" b="18415"/>
                  <wp:docPr id="1" name="图片 1" descr="66633fbabb2de6f4240c39f7046219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66633fbabb2de6f4240c39f7046219eb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67305" cy="19246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10" w:type="dxa"/>
            <w:gridSpan w:val="3"/>
            <w:vAlign w:val="center"/>
          </w:tcPr>
          <w:p w14:paraId="18E42348">
            <w:pPr>
              <w:pStyle w:val="15"/>
              <w:spacing w:before="0"/>
              <w:ind w:left="106"/>
              <w:jc w:val="center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2551430" cy="1912620"/>
                  <wp:effectExtent l="0" t="0" r="1270" b="11430"/>
                  <wp:docPr id="7" name="图片 7" descr="c0cc48ad1d330b3145b23dfbfd7ef57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c0cc48ad1d330b3145b23dfbfd7ef57a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1430" cy="1912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F300B5">
      <w:pPr>
        <w:pStyle w:val="2"/>
        <w:spacing w:before="3"/>
        <w:ind w:left="0"/>
        <w:jc w:val="center"/>
        <w:rPr>
          <w:sz w:val="14"/>
        </w:rPr>
      </w:pPr>
    </w:p>
    <w:sectPr>
      <w:footerReference r:id="rId6" w:type="default"/>
      <w:headerReference r:id="rId5" w:type="even"/>
      <w:footerReference r:id="rId7" w:type="even"/>
      <w:pgSz w:w="11910" w:h="16840"/>
      <w:pgMar w:top="1580" w:right="1080" w:bottom="1480" w:left="1300" w:header="0" w:footer="12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A9B763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53B920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DOqXm5zwAAAAUBAAAPAAAAAAAAAAEAIAAAACIAAABkcnMvZG93bnJldi54&#10;bWxQSwECFAAUAAAACACHTuJAnQDDc8oBAACcAwAADgAAAAAAAAABACAAAAAe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B53B920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B3DFC5">
    <w:pPr>
      <w:pStyle w:val="2"/>
      <w:spacing w:line="14" w:lineRule="auto"/>
      <w:ind w:left="0"/>
      <w:rPr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023C32">
                          <w:pPr>
                            <w:pStyle w:val="6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G05ran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1023C32">
                    <w:pPr>
                      <w:pStyle w:val="6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5C7803">
    <w:pPr>
      <w:pStyle w:val="7"/>
    </w:pPr>
  </w:p>
  <w:p w14:paraId="5240DCA5">
    <w:pPr>
      <w:pStyle w:val="7"/>
    </w:pPr>
  </w:p>
  <w:p w14:paraId="501E0F5B">
    <w:pPr>
      <w:pStyle w:val="7"/>
    </w:pPr>
  </w:p>
  <w:p w14:paraId="6AFB6050">
    <w:pPr>
      <w:pStyle w:val="7"/>
    </w:pPr>
  </w:p>
  <w:p w14:paraId="3D1DF32F">
    <w:pPr>
      <w:pStyle w:val="7"/>
    </w:pPr>
  </w:p>
  <w:p w14:paraId="41BE3F7B">
    <w:pPr>
      <w:pStyle w:val="7"/>
      <w:jc w:val="right"/>
    </w:pPr>
    <w:r>
      <w:rPr>
        <w:rFonts w:hint="eastAsia" w:ascii="黑体" w:eastAsia="黑体"/>
        <w:b/>
        <w:sz w:val="36"/>
        <w:lang w:val="en-US" w:eastAsia="zh-CN"/>
      </w:rPr>
      <w:t xml:space="preserve"> </w:t>
    </w:r>
    <w:r>
      <w:rPr>
        <w:rFonts w:hint="eastAsia" w:ascii="黑体" w:hAnsi="黑体" w:eastAsia="黑体" w:cs="黑体"/>
        <w:sz w:val="24"/>
        <w:lang w:eastAsia="zh-CN"/>
      </w:rPr>
      <w:t>XL/ZLJL-</w:t>
    </w:r>
    <w:r>
      <w:rPr>
        <w:rFonts w:hint="eastAsia" w:ascii="黑体" w:hAnsi="黑体" w:eastAsia="黑体" w:cs="黑体"/>
        <w:sz w:val="24"/>
        <w:lang w:val="en-US" w:eastAsia="zh-CN"/>
      </w:rPr>
      <w:t>127</w:t>
    </w:r>
    <w:r>
      <w:rPr>
        <w:rFonts w:hint="eastAsia" w:ascii="黑体" w:hAnsi="黑体" w:eastAsia="黑体" w:cs="黑体"/>
        <w:sz w:val="24"/>
        <w:lang w:eastAsia="zh-CN"/>
      </w:rPr>
      <w:t>-2021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evenAndOddHeaders w:val="1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MjlmODMwMzM4YzhiMDNjNTBkMWZkYzM4Mjk5NTYifQ=="/>
  </w:docVars>
  <w:rsids>
    <w:rsidRoot w:val="00000000"/>
    <w:rsid w:val="00562383"/>
    <w:rsid w:val="048C6C82"/>
    <w:rsid w:val="057268EB"/>
    <w:rsid w:val="06073D2E"/>
    <w:rsid w:val="083955EB"/>
    <w:rsid w:val="0B1A515D"/>
    <w:rsid w:val="0C485A05"/>
    <w:rsid w:val="1147582D"/>
    <w:rsid w:val="11685536"/>
    <w:rsid w:val="151056F8"/>
    <w:rsid w:val="16A31667"/>
    <w:rsid w:val="17717715"/>
    <w:rsid w:val="1B1F332C"/>
    <w:rsid w:val="1DCB17CD"/>
    <w:rsid w:val="29593D0D"/>
    <w:rsid w:val="2CD52A43"/>
    <w:rsid w:val="33F71AB6"/>
    <w:rsid w:val="35B013CB"/>
    <w:rsid w:val="373E6211"/>
    <w:rsid w:val="37676D28"/>
    <w:rsid w:val="3A7B5B49"/>
    <w:rsid w:val="3F6C4010"/>
    <w:rsid w:val="42B06B4B"/>
    <w:rsid w:val="46935AC0"/>
    <w:rsid w:val="475B538C"/>
    <w:rsid w:val="4BA85793"/>
    <w:rsid w:val="55313D87"/>
    <w:rsid w:val="55E76A1E"/>
    <w:rsid w:val="59EB2A59"/>
    <w:rsid w:val="59F441E9"/>
    <w:rsid w:val="5BB05B4B"/>
    <w:rsid w:val="5BB97B95"/>
    <w:rsid w:val="5BCE1AB6"/>
    <w:rsid w:val="5D60176A"/>
    <w:rsid w:val="610D619E"/>
    <w:rsid w:val="67C5542D"/>
    <w:rsid w:val="6F013429"/>
    <w:rsid w:val="723860B0"/>
    <w:rsid w:val="79CC0DEF"/>
    <w:rsid w:val="7C137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qFormat="1" w:unhideWhenUsed="0" w:uiPriority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ind w:left="231"/>
      <w:outlineLvl w:val="1"/>
    </w:pPr>
    <w:rPr>
      <w:rFonts w:ascii="宋体" w:hAnsi="宋体" w:eastAsia="宋体" w:cs="宋体"/>
      <w:sz w:val="36"/>
      <w:szCs w:val="36"/>
      <w:lang w:val="zh-CN" w:eastAsia="zh-CN" w:bidi="zh-CN"/>
    </w:rPr>
  </w:style>
  <w:style w:type="paragraph" w:styleId="4">
    <w:name w:val="heading 2"/>
    <w:basedOn w:val="1"/>
    <w:next w:val="1"/>
    <w:qFormat/>
    <w:uiPriority w:val="1"/>
    <w:pPr>
      <w:spacing w:line="523" w:lineRule="exact"/>
      <w:ind w:left="651"/>
      <w:outlineLvl w:val="2"/>
    </w:pPr>
    <w:rPr>
      <w:rFonts w:ascii="Microsoft JhengHei" w:hAnsi="Microsoft JhengHei" w:eastAsia="Microsoft JhengHei" w:cs="Microsoft JhengHei"/>
      <w:b/>
      <w:bCs/>
      <w:sz w:val="32"/>
      <w:szCs w:val="32"/>
      <w:lang w:val="zh-CN" w:eastAsia="zh-CN" w:bidi="zh-CN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231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Document Map"/>
    <w:basedOn w:val="1"/>
    <w:semiHidden/>
    <w:qFormat/>
    <w:uiPriority w:val="0"/>
    <w:pPr>
      <w:shd w:val="clear" w:color="auto" w:fill="00008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9"/>
    <w:basedOn w:val="1"/>
    <w:next w:val="1"/>
    <w:semiHidden/>
    <w:qFormat/>
    <w:uiPriority w:val="0"/>
    <w:pPr>
      <w:ind w:left="3360" w:leftChars="1600"/>
    </w:p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Default"/>
    <w:next w:val="8"/>
    <w:qFormat/>
    <w:uiPriority w:val="0"/>
    <w:pPr>
      <w:widowControl w:val="0"/>
      <w:autoSpaceDE w:val="0"/>
      <w:autoSpaceDN w:val="0"/>
    </w:pPr>
    <w:rPr>
      <w:rFonts w:ascii="黑体" w:hAnsi="Calibri" w:eastAsia="黑体" w:cs="Times New Roman"/>
      <w:color w:val="000000"/>
      <w:sz w:val="24"/>
      <w:lang w:val="en-US" w:eastAsia="zh-CN" w:bidi="ar-SA"/>
    </w:rPr>
  </w:style>
  <w:style w:type="table" w:customStyle="1" w:styleId="1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4">
    <w:name w:val="List Paragraph"/>
    <w:basedOn w:val="1"/>
    <w:qFormat/>
    <w:uiPriority w:val="1"/>
    <w:pPr>
      <w:spacing w:before="1"/>
      <w:ind w:left="232" w:hanging="204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5">
    <w:name w:val="Table Paragraph"/>
    <w:basedOn w:val="1"/>
    <w:qFormat/>
    <w:uiPriority w:val="1"/>
    <w:pPr>
      <w:spacing w:before="91"/>
      <w:ind w:left="107"/>
    </w:pPr>
    <w:rPr>
      <w:rFonts w:ascii="Times New Roman" w:hAnsi="Times New Roman" w:eastAsia="Times New Roman" w:cs="Times New Roman"/>
      <w:lang w:val="zh-CN" w:eastAsia="zh-CN" w:bidi="zh-CN"/>
    </w:rPr>
  </w:style>
  <w:style w:type="paragraph" w:customStyle="1" w:styleId="16">
    <w:name w:val="a正文"/>
    <w:basedOn w:val="1"/>
    <w:qFormat/>
    <w:uiPriority w:val="0"/>
    <w:pPr>
      <w:spacing w:line="500" w:lineRule="exact"/>
      <w:ind w:firstLine="200" w:firstLineChars="200"/>
    </w:pPr>
    <w:rPr>
      <w:rFonts w:eastAsia="仿宋_GB2312" w:cs="宋体"/>
      <w:sz w:val="28"/>
      <w:szCs w:val="20"/>
    </w:rPr>
  </w:style>
  <w:style w:type="character" w:customStyle="1" w:styleId="17">
    <w:name w:val="font21"/>
    <w:basedOn w:val="11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paragraph" w:customStyle="1" w:styleId="18">
    <w:name w:val="Char Char Char Char Char Char"/>
    <w:basedOn w:val="5"/>
    <w:qFormat/>
    <w:uiPriority w:val="0"/>
    <w:pPr>
      <w:spacing w:line="360" w:lineRule="auto"/>
    </w:pPr>
    <w:rPr>
      <w:rFonts w:ascii="Tahoma" w:hAnsi="Tahoma"/>
      <w:sz w:val="24"/>
    </w:rPr>
  </w:style>
  <w:style w:type="paragraph" w:customStyle="1" w:styleId="19">
    <w:name w:val="广通正文"/>
    <w:basedOn w:val="1"/>
    <w:qFormat/>
    <w:uiPriority w:val="0"/>
    <w:pPr>
      <w:spacing w:line="500" w:lineRule="exact"/>
      <w:ind w:firstLine="584" w:firstLineChars="200"/>
    </w:pPr>
    <w:rPr>
      <w:rFonts w:eastAsia="仿宋_GB2312"/>
      <w:color w:val="000000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224</Words>
  <Characters>255</Characters>
  <TotalTime>0</TotalTime>
  <ScaleCrop>false</ScaleCrop>
  <LinksUpToDate>false</LinksUpToDate>
  <CharactersWithSpaces>255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2021-01-19T01:34:00Z</dcterms:created>
  <dc:creator>微软用户</dc:creator>
  <cp:lastModifiedBy>木木</cp:lastModifiedBy>
  <cp:lastPrinted>2024-07-01T02:26:00Z</cp:lastPrinted>
  <dcterms:modified xsi:type="dcterms:W3CDTF">2025-07-14T07:07:08Z</dcterms:modified>
  <dc:title>河南省职业卫生信息化管理方案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2021-01-07T00:00:00Z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2021-01-19T00:00:00Z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6337E5EB5A384343922EB0BD7FE62916_13</vt:lpwstr>
  </property>
  <property fmtid="{D5CDD505-2E9C-101B-9397-08002B2CF9AE}" pid="7" name="KSOTemplateDocerSaveRecord">
    <vt:lpwstr>eyJoZGlkIjoiMjdkMjlmODMwMzM4YzhiMDNjNTBkMWZkYzM4Mjk5NTYiLCJ1c2VySWQiOiI3NDk5MTU0MDMifQ==</vt:lpwstr>
  </property>
</Properties>
</file>